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299" w:type="dxa"/>
        <w:jc w:val="center"/>
        <w:tblLook w:val="04A0" w:firstRow="1" w:lastRow="0" w:firstColumn="1" w:lastColumn="0" w:noHBand="0" w:noVBand="1"/>
      </w:tblPr>
      <w:tblGrid>
        <w:gridCol w:w="9299"/>
      </w:tblGrid>
      <w:tr w:rsidR="002E734D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0</wp:posOffset>
                  </wp:positionV>
                  <wp:extent cx="774065" cy="1097280"/>
                  <wp:effectExtent l="0" t="0" r="6985" b="7620"/>
                  <wp:wrapSquare wrapText="right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МИНИСТЕРСТВО НА ОБРАЗОВАНИЕТО И НАУКАТА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ОУ „Христо Смирненски”с.Ореховица,общ. Д.Митрополия,обл.  Плевен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= = = = = = = = = = = = = = = = = = = = = = = = = = = = = = = = = = = = = = = 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>5859 с.Ореховица,пл. „Възраждане”  № 1,тел.0</w:t>
            </w:r>
            <w:r w:rsidRPr="00346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879596804</w:t>
            </w:r>
          </w:p>
          <w:p w:rsidR="00346024" w:rsidRPr="00346024" w:rsidRDefault="00346024" w:rsidP="0034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24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9" w:history="1">
              <w:r w:rsidRPr="00346024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ou_orehovitsa@abv.bg</w:t>
              </w:r>
            </w:hyperlink>
          </w:p>
          <w:p w:rsidR="002E734D" w:rsidRPr="00346024" w:rsidRDefault="002E734D" w:rsidP="003460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2E734D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194647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Утвърждавам: ………………………….</w:t>
            </w: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  <w:t>директор:              /здравко пенев/</w:t>
            </w: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4149AC" w:rsidRPr="00F64098" w:rsidRDefault="004149AC" w:rsidP="004149AC">
            <w:pPr>
              <w:keepNext/>
              <w:widowControl w:val="0"/>
              <w:autoSpaceDE w:val="0"/>
              <w:autoSpaceDN w:val="0"/>
              <w:adjustRightInd w:val="0"/>
              <w:ind w:firstLine="567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val="en-US" w:eastAsia="bg-BG" w:bidi="bg-BG"/>
              </w:rPr>
            </w:pPr>
          </w:p>
          <w:p w:rsidR="002E734D" w:rsidRPr="00F64098" w:rsidRDefault="002E734D" w:rsidP="002E734D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етичен кодекс</w:t>
            </w:r>
          </w:p>
          <w:p w:rsidR="002E734D" w:rsidRDefault="002E734D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н</w:t>
            </w:r>
            <w:r w:rsidRPr="00D70888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а училищната общност В</w:t>
            </w:r>
          </w:p>
          <w:p w:rsidR="00346024" w:rsidRPr="00194647" w:rsidRDefault="00346024" w:rsidP="00194647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bg-BG" w:bidi="bg-BG"/>
              </w:rPr>
              <w:t>ОСНОВНО УЧИЛИЩЕ „ХРИСТО СМИРНЕНСКИ“ С. ОРЕХОВИЦА</w:t>
            </w:r>
          </w:p>
          <w:p w:rsidR="00194647" w:rsidRPr="00346024" w:rsidRDefault="00194647" w:rsidP="00346024">
            <w:pPr>
              <w:keepNext/>
              <w:widowControl w:val="0"/>
              <w:autoSpaceDE w:val="0"/>
              <w:autoSpaceDN w:val="0"/>
              <w:adjustRightInd w:val="0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първа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ОБЩИ ПОЛОЖЕНИЯ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shd w:val="clear" w:color="auto" w:fill="FFFFFF"/>
                <w:lang w:eastAsia="bg-BG" w:bidi="bg-BG"/>
              </w:rPr>
              <w:t xml:space="preserve">Чл. 1. (1)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Настоящият Етичен кодекс определя етичните и морални норми като конкретизира стандартите на поведение на участниците в образователния процес – деца, ученици, учители, директори и другите педагогически специалисти, както и родителите и непедагогическия персонал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(2)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Етичният кодекс има за цел да повиши общественото доверие в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професионализма на работещите в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както и да издигне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престижа и да укрепи авторитета на институцията.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trike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Участниците в училищната общност следва да спазват изискванията за законност, коректност, безпристрастност, отговорност в контактите си по между си и с всички институции в страната.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Всички педагогически специалисти и непедагогическия персонал са длъжни да спазват безусловно законите на Република България както в контактите с родители и ученици, така и с институциите в страната в лични и служебни взаимоотношения..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създаден на основание разпоредбата на  чл. 175, ал. 1 от Закона за предучилищното и училищното образование (ЗПУО). Редът за създаването му е определен в правилника за дейността на институцията, в съответствие с изискванията на ЗПУО.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ОСНОВНИ ПРИНЦИПИ</w:t>
            </w:r>
          </w:p>
          <w:p w:rsidR="00194647" w:rsidRPr="00F64098" w:rsidRDefault="00194647" w:rsidP="001946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2.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е подчинен на общите принципи в системата на предучилищното и училищното образование: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единна държавна образователна политика за осигуряване правото на предучилищно и училищно образование;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ориентираност към интереса и към мотивацията на детето и на ученика, към възрастовите и социалните промени в живота му, както и към способността му да прилага усвоените компетентности;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равен достъп до качествено образование и приобщаване на всяко дете и ученик;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4. равнопоставеност и недопускане на дискриминация при провеждане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предучилищното училищното образование;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хуманизъм, толерантност и уважение към етническата, националната, културната, езиковата и религиозна идентичност на децата, учениците и хората с увреждания;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ейностите на работещите се осъществяват при спазване принципите на законност, лоялност, честност, безпристрастност, политическа неутралност, отговорност и отчетност.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Учениците участват в училищния живот и в организационното развитие на училището чрез формите на ученическо самоуправление, дават мнения и предложения за училищните дейности.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Родителите подпомагат образователната институция като инициират и осъществят дейности чрез настоятелството и обществения съвет.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Глава втора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ОТГОВОРНОСТИ НА УЧАСТНИЦИТЕ В ОБРАЗОВАТЕЛНИЯ ПРОЦЕС</w:t>
            </w:r>
          </w:p>
          <w:p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3.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Всички участници в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са длъжни да: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1. спазват принципите на законност, лоялност, честност, безпристрастност, компетентност, политическа неутралност, зачитане на личността, отговорност и взаимно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съдействат за провеждането на държавната политика, основаваща се на принципите на правовата държава.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3. осъществяват действия, предлагат и вземат решения, водещи до елиминиране на произвола и укрепване на доверието в институцията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извършват дейността си компетентно, обективно и добросъвестно и да се стремят към непрекъснато подобряване на работата си;</w:t>
            </w:r>
          </w:p>
          <w:p w:rsidR="002E734D" w:rsidRPr="00346024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5. не накърняват престижа на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6. изпълняват задълженията си безпристрастно и непредубедено, като създават условия за равнопоставеност.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 се допуска отправянето на обидни квалификации и дискриминационно отношение между служителите в институцията.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Педагогическите специалисти, непедагогическият персонал и учениците следва да изглеждат по начин, подходящ за средата, в която работят и се обучават, като облеклото бъде съобразено с общоприетите норми на представителност и да съответства на репутацията на институцията.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Чл. 4. (1)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Педагогическите специалисти имат задължения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та да</w:t>
            </w:r>
            <w:r w:rsidRPr="0019464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x-none" w:eastAsia="bg-BG"/>
              </w:rPr>
              <w:t>: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опазват живота и здравето на децата и учениците по време на образователния процес и на други дейности, организирани от институцията;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. зачитат правата и достойнството на децата, учениците и другите участници в предучилищното и училищното образование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;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 xml:space="preserve"> </w:t>
            </w:r>
          </w:p>
          <w:p w:rsidR="002E734D" w:rsidRPr="00D70888" w:rsidRDefault="002E734D" w:rsidP="002E734D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</w:pP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</w:t>
            </w:r>
            <w:r w:rsidRPr="00D70888">
              <w:rPr>
                <w:rFonts w:ascii="Times New Roman" w:eastAsiaTheme="minorEastAsia" w:hAnsi="Times New Roman" w:cs="Times New Roman"/>
                <w:sz w:val="24"/>
                <w:szCs w:val="24"/>
                <w:lang w:val="x-none" w:eastAsia="bg-BG"/>
              </w:rPr>
              <w:t>сътрудничат и партнират със заинтересованите страни;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се съобразяват с уникалността и специфичната уязвимост на всеки ученик;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4. подкрепят и стимулират правото на ученика на свободно изразяване на мнение по всички въпроси от негов интерес;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5. осигуряват на учениците със специални образователни потребности равни възможности за достъп до образование и адекватни грижи;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6. не участват в практики, които не зачитат достойнството на ученика или са опасни и вредни за физическото и емоционално му здраве и развитие;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7. не участват в практики, които дискриминират по някакъв начин учениците на основата на раса, етнически произход, религия, пол, националност, език, способности,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или на базата на статуса, поведението или убежденията на родителите;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8. познават симптомите на тормоз и насилие над дете/ученик – физическо, психическо, сексуално, вербално, емоционално.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друго лице изкаже подозрения за малтретиране на дете да окажат пълно съдействие за предприемане на подходящи действия за закрила на детето.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Когато му станат известни действия или ситуации, които заплашват здравето и сигурността на ученик, имат моралната и законова отговорност да информират органите по закрила на детето и ръководството на училището.</w:t>
            </w:r>
          </w:p>
          <w:p w:rsidR="005949DE" w:rsidRPr="004149AC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</w:pPr>
            <w:r w:rsidRPr="004149A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bidi="bg-BG"/>
              </w:rPr>
              <w:t>Работещите в системата на предучилищното и училищното образование задължително спазват регламентите в чл.7 ал.1 от ЗЗДетето. – 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ЗЗДетето.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5.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>Учениците имат задълженията да: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1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съхраняват авторитета на училището и училищната общност и да допринасят за развитие на добрите традиции;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2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зачитат правата, честта и достойнството на другите, както и да не прилагат физическо и психическо насилие;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3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носят училищната униформа и другите отличителни знаци на училището, когато такива са предвидени, или да се явяват в училището с облекло и във вид съгласно изискванията на училищния правилник;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4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спазват правилата за поведение в паралелката и в училището;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5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спазват правилника за дейността на институцията;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bidi="bg-BG"/>
              </w:rPr>
              <w:t>6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не възпрепятстват със своето поведение и постъпки нормалното протичане на учебните часове;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7. уважават педагогическите специалисти и непедагогическия персонал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8. зачитат друга раса, вяра, националност, убеждения, пол, социален статус, както и свободно да изразяват мнение;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9. участват в проекти и програми, предложени от училището;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10. дават мнения и предложения за училищните дейности.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6.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Родителите имат следните задължения: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to_paragraph_id27811309"/>
            <w:bookmarkEnd w:id="0"/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да осигуряват редовното присъствие на детето и на ученика в 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2. да уведомяват своевременно класния ръководител в случаите на отсъствие на детето или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 да се осведомяват редовно за своите деца относно приобщаването им в училищната среда, успеха и развитието им в образованието и спазването на училищните правила;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да спазват правилника за дейността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да съдействат за спазването му от страна на детето 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да участват в процеса на изграждане на навици за самоподготовка като част от изграждането на умения за учене през целия живот;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да участват в родителските срещи;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да се явяват в училището след покана от учител, директор или друг педагогически специалист в подходящо за двете страни време;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да присъстват и да бъдат изслушвани, когато се решават въпроси, които засягат права и интереси на детето или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8. да съдействат за изграждане и утвърждаване на авторитета и доброто име на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 да оказват почит и уважение на педагогическите специалисти в институцията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7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194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bg-BG"/>
              </w:rPr>
              <w:t xml:space="preserve">Работещите в институцията непедагогически специалисти имат задължения: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1. да се отнасят любезно, възпитано и с уважение към всеки;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2. да зачитат правата и достойнството на личността и не допускат прояви на дискриминация.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3. да изпълняват задълженията си безпристрастно и непредубедено,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4. да създават условия за равнопоставеност на разглежданите случаи и лица;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5. да не разпространяват данни и лична информация, станала им известна при изпълнение на служебните задължения.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6. да се отнасят открито и с доверие към учениците, родителите и гражданите, като зачитат техните права и достойнство на личността;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</w:pPr>
            <w:r w:rsidRPr="00D70888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>7. не допускат всякакви форми на злоупотреба със служебни правомощия, като: отправяне на заплахи, оказване на психологически натиск или физическо насилие.</w:t>
            </w:r>
          </w:p>
          <w:p w:rsidR="005949DE" w:rsidRPr="00961814" w:rsidRDefault="005949DE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</w:pPr>
            <w:r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8. </w:t>
            </w:r>
            <w:r w:rsidRPr="005949DE">
              <w:rPr>
                <w:rFonts w:ascii="Times New Roman" w:eastAsia="Verdana" w:hAnsi="Times New Roman" w:cs="Times New Roman"/>
                <w:bCs/>
                <w:spacing w:val="-4"/>
                <w:sz w:val="24"/>
                <w:szCs w:val="24"/>
                <w:lang w:eastAsia="bg-BG" w:bidi="bg-BG"/>
              </w:rPr>
              <w:t xml:space="preserve">задължително спазват регламентите в чл.7 ал.1 от ЗЗДетето. – </w:t>
            </w:r>
            <w:r w:rsidRPr="00961814">
              <w:rPr>
                <w:rFonts w:ascii="Times New Roman" w:eastAsia="Verdana" w:hAnsi="Times New Roman" w:cs="Times New Roman"/>
                <w:b/>
                <w:bCs/>
                <w:i/>
                <w:spacing w:val="-4"/>
                <w:sz w:val="24"/>
                <w:szCs w:val="24"/>
                <w:u w:val="single"/>
                <w:lang w:eastAsia="bg-BG" w:bidi="bg-BG"/>
              </w:rPr>
              <w:t>„Лице, на което стане известно, че дете се нуждае от закрила, е длъжно незабавно да уведоми дирекция „Социално подпомагане“, Държавната агенция за закрила на детето или Министерството на вътрешните работи“, а също така чл.7 ал.2 от ЗЗДетето. - „Същото задължение има и всяко лице, на което това е станало известно във връзка с упражняваната от него професия или дейност, дори и ако то е обвързано с професионална тайна.“</w:t>
            </w:r>
          </w:p>
          <w:p w:rsidR="002E734D" w:rsidRPr="00F6409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Verdana" w:hAnsi="Times New Roman" w:cs="Times New Roman"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bookmarkStart w:id="1" w:name="bookmark3"/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</w:pPr>
            <w:r w:rsidRPr="00F64098">
              <w:rPr>
                <w:rFonts w:ascii="Times New Roman" w:eastAsia="Verdana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bg-BG" w:bidi="bg-BG"/>
              </w:rPr>
              <w:t>Глава трета</w:t>
            </w:r>
            <w:bookmarkEnd w:id="1"/>
          </w:p>
          <w:p w:rsidR="002E734D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ПРОФЕСИОНАЛНО ПОВЕДЕНИЕ</w:t>
            </w:r>
          </w:p>
          <w:p w:rsidR="00194647" w:rsidRPr="00D70888" w:rsidRDefault="00194647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Чл. 7. (1) Педагогическите специалисти и непедагогическият персонал подпомагат ръководството 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висок професионализъм, безпристрастност и активност при разработване и провеждане на политиката на институцията, както и при изпълнението на взетите решения и осъществяване правомощията на неговите ръководители.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изпълнение на служебните си задължения следват поведение, което създава увереност у ръководителите, чиято дейност подпомага, че могат да му се доверяват и да разчитат на него.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(3) Изпълняват задълженията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си честно и безпристрастно, като не допускат личните политически пристрастия да му влияят.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(4) В отношенията с колегите си проявяват уважение, коректност и толерантност, като не допускат поведение, което накърнява достойнството и правата на отделната личност.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Уважават мнението на колегите си и се съобразяват с правото им на личен живот.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(6) Не допускат отправянето на обидни квалификации и дискриминационно отношение между служителите в институцията.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Служителите се стремят да предотвратят конфликтни ситуации помежду си. Недопустимо е възникването на конфликт между служители на институцията в присъствието на трети, външни за организацията лица.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8.(1).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отношенията си с колегите педагогическите специалисти проявяват коректност и не допускат поведение, накърняващо достойнството на отделната личност, като: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 зачитат изразеното мнение и не допускат язвителни коментари;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2. изграждат и поддържат отношения на сътрудничество, уважение и търпимост;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3. с действията си укрепват авторитета на институцията и не допускат уронване на престижа на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институцията;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 носят отговорност за личното си поведение и спазват добрия тон;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 подкрепят семействата при възпитанието на децата;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 не използват методи, уронващи достойнството на детето или на ученика;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 не предлагат услуги, за които не притежават компетенции, квалификация и правоспособност;</w:t>
            </w:r>
          </w:p>
          <w:p w:rsidR="002E734D" w:rsidRPr="00D70888" w:rsidRDefault="002E734D" w:rsidP="002E734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 не използват за лична облага служебното си положение.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ВЗАИМОДЕЙСТВИЕ СЪС ЗАИНТЕРЕСОВАНИТЕ СТРАНИ</w:t>
            </w:r>
          </w:p>
          <w:p w:rsidR="002E734D" w:rsidRPr="00D70888" w:rsidRDefault="002E734D" w:rsidP="002E734D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Чл. 9 (1)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Във взаимоотношенията си с Министерството на образованието и науката и на регионалното управление на образованието представителите на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изпълняват точно, добросъвестно и в срок поставените задачи.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действията си не уронват престижа на Министерството на образованието и науката и на съответното регионално управление на образованието, а допринасят за увеличаване на доверието в него.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Стриктно и изпълняват предписанията получени от регионалното управление на образованието.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Поддържат добри взаимоотношения с представителите на съответното регионално управление на образованието.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Осъществяват редовни срещи с представителите на общинската администрация и на бизнеса и допринасят за поддържане на добри контакти с тях..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Оказват съдействие за популяризиране на добри практики, осъществени с представители на бизнеса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="00C6018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Единствено директорът поддържа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контакти с представителите на медиите за отразяване на добрите постижения на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 укрепване на авторитета на институцията. 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четвърта</w:t>
            </w: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КОНФЛИКТ НА ИНТЕРЕСИ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10.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Работещите в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не допускат да бъдат поставяни във финансова зависимост или в друга обвързаност от външни лица или организации, както и да искат и да приемат подаръци, услуги, пари, облаги или други ползи, които могат да повлияят на изпълнението на служебните задължения, на решенията или да нарушат професионалния  подход по определени въпроси.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11.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Педагогическите специалисти и непедагогическият персонал придобиват и управляват имуществото си по начин, който да не създава съмнение за злоупотреба със служебното му положение.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12.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Работещите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да: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1. използват служебното си положение за осъществяване на свои лични или на семейството си интереси; 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2. участват в каквито и да е сделки, които са несъвместими с длъжността, която заемат.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13.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в</w:t>
            </w:r>
            <w:r w:rsid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 може да извършват срещу заплащане обучение или подкрепа на деца и ученици, с които работят в институцията, ако това заплащане е от името и за сметка на децата и учениците, включително със средства от училищното настоятелство;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нямат право да участват при изготвяне и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оценяване на изпитни материали и да извършват проверка и оценка на изпитни работи, ако са подготвяли ученици за явяването им на съответния изпит срещу заплащане, ако това заплащане е от името и за сметка на децата и учениците.</w:t>
            </w:r>
          </w:p>
          <w:p w:rsidR="002E734D" w:rsidRPr="00D70888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Педагогическите специалисти подава декларация, че не са подготвяли ученици за явяването им на съответния изпит срещу заплащане от тях или от родителите им.</w:t>
            </w:r>
          </w:p>
          <w:p w:rsidR="002E734D" w:rsidRDefault="002E734D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 едномесечен срок от началото на всяка учебна година педагогическите специалисти подават пред работодателя си писмена декларация относно обстоятелството дали срещу заплащане от името и за сметка на децата и учениците през предходната учебна година са извършвали обучение или подкрепа по смисъла на ал. 1. </w:t>
            </w:r>
          </w:p>
          <w:p w:rsidR="00194647" w:rsidRPr="00D70888" w:rsidRDefault="00194647" w:rsidP="002E734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пета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УСЛОВИЯ И РЕД ЗА ДОКЛАДВАНЕ НА НАРУШЕНИЯ, ПРЕДПРИЕМАНЕ НА МЕРКИ ЗА ПРЕДОТВРАТЯВАНЕ, САНКЦИИ</w:t>
            </w:r>
          </w:p>
          <w:p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14.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Под нарушения на Етичния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 разбира неспазване на описаните задължения на членовете на училищната общност.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Информация за допуснати нарушения се събира чрез:</w:t>
            </w:r>
          </w:p>
          <w:p w:rsidR="002E734D" w:rsidRPr="00D70888" w:rsidRDefault="002E734D" w:rsidP="002E734D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доклади от педагогическите специалисти  или непедагогическия персонал; </w:t>
            </w:r>
          </w:p>
          <w:p w:rsidR="002E734D" w:rsidRPr="00D70888" w:rsidRDefault="002E734D" w:rsidP="002E734D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93"/>
              </w:tabs>
              <w:ind w:hanging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постъпили жалби или сигнали от родители, граждани, институции</w:t>
            </w:r>
          </w:p>
          <w:p w:rsidR="002E734D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Постъпилата писмена информация се регистрира в дневника за входяща кореспонденция на институцията.</w:t>
            </w:r>
          </w:p>
          <w:p w:rsidR="00194647" w:rsidRPr="00D70888" w:rsidRDefault="00194647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E734D" w:rsidRPr="00D70888" w:rsidRDefault="002E734D" w:rsidP="002E734D">
            <w:pPr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Глава шеста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КОМИСИЯ ПО ЕТИКА</w:t>
            </w:r>
          </w:p>
          <w:p w:rsidR="002E734D" w:rsidRPr="00F6409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Чл. 15. (1)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Регистрираните сигнали се разглеждат от Комисията по етика в</w:t>
            </w:r>
            <w:r w:rsidR="00346024"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2E734D" w:rsidRPr="00D70888" w:rsidRDefault="002E734D" w:rsidP="002E734D">
            <w:pPr>
              <w:shd w:val="clear" w:color="auto" w:fill="FFFFFF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Съставът на комисията по етика и функциите й се обсъждат на заседание на педагогическия съвет и се определят със заповед на директора на институцията.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(3)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приема правила за дейността си и запознава</w:t>
            </w:r>
            <w:r w:rsidR="00637A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тях директора на ОУ „Христо Смирненски“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(4)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Комисията разглежда постъпилите сигнали, свързани със спазването на този Кодекс, на свои заседания в едноседмичен срок. 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(5)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всяко заседание са изготвя протокол, в който се вписва и становището на Комисията.</w:t>
            </w:r>
          </w:p>
          <w:p w:rsidR="002E734D" w:rsidRPr="00D70888" w:rsidRDefault="002E734D" w:rsidP="002E734D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(6)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 изготвения протокол се запознава директорът за предприемане на мерки и действия по компетентност. </w:t>
            </w:r>
          </w:p>
          <w:p w:rsidR="002E734D" w:rsidRPr="00D70888" w:rsidRDefault="002E734D" w:rsidP="002E734D">
            <w:pPr>
              <w:shd w:val="clear" w:color="auto" w:fill="FFFFFF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(7)</w:t>
            </w:r>
            <w:r w:rsidRPr="00D7088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предприетите мерки и санкции се уведомява лицето, подало сигнала.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2" w:name="bookmark6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Глава </w:t>
            </w:r>
            <w:bookmarkEnd w:id="2"/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седма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МЕРКИ ПО ПРИЛАГАНЕ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16.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подлежи на задължително спазване от всички участници в училищната общност 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независимо от заеманата длъжност и ниво в служебната йерархия.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Всяко нарушение на установените с този Етичен кодекс правила се разглежда като основание за търсене и реализиране на дисциплинарна отговорност, съгласно разпоредбите на Кодекса на труда и Закона за предучилищно и училищно образование.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Чл. 17.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Този кодекс се довежда до знанието на всички участници в училищната общност  като се поставя на видно място в институцията и се публикува на интернет страницата ѝ. 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Всеки новоназначен служител се запознава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настоящия кодекс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встъпване 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в длъжност/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постъпване на работа.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bookmarkStart w:id="3" w:name="bookmark7"/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ПРЕХОДНИ И ЗАКЛЮЧИТЕЛНИ РАЗПОРЕДБИ</w:t>
            </w:r>
            <w:bookmarkEnd w:id="3"/>
          </w:p>
          <w:p w:rsidR="00194647" w:rsidRPr="00D70888" w:rsidRDefault="00194647" w:rsidP="002E734D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1. (1)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Запознаването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педагогическите специалисти и служителите от ОУ „Христо Смирненски“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 разпоредбите на Етичния кодекс на училищната общност, се извършва в 7-дневен срок от утвърждаването му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, а на учени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ците и родителите- до 30.09.2020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(2)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случай на отсъствие на служител, същият е длъжен да се запознае с настоящия кодекс след завръщането си на работа.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2.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При първоначално встъпване в длъжност, непосредственият ръководител е длъжен да запознае служителя с разпоредбите на този кодекс в 7-дневен срок от постъпване на работа.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3.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Настоящият Етичен кодекс на училищната общност влиза в сила от датата на утвърждаването му.</w:t>
            </w: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§ 4.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Етичният кодекс на училищната общност е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приет на Педагогически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съвет с Протокол № 8/05.09.2020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утвърден със Заповед № </w:t>
            </w:r>
            <w:r w:rsidR="00414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512/05.</w:t>
            </w:r>
            <w:r w:rsidR="00C60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09.2020</w:t>
            </w:r>
            <w:bookmarkStart w:id="4" w:name="_GoBack"/>
            <w:bookmarkEnd w:id="4"/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г. на директора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на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Default="00194647" w:rsidP="001946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2E734D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</w:t>
            </w:r>
            <w:r w:rsidR="002E734D" w:rsidRPr="00F64098">
              <w:rPr>
                <w:b/>
                <w:szCs w:val="24"/>
              </w:rPr>
              <w:t>Директор</w:t>
            </w:r>
            <w:r w:rsidR="002E734D" w:rsidRPr="00F64098">
              <w:rPr>
                <w:szCs w:val="24"/>
              </w:rPr>
              <w:t xml:space="preserve">: </w:t>
            </w:r>
            <w:r>
              <w:rPr>
                <w:szCs w:val="24"/>
              </w:rPr>
              <w:t>………………………………..</w:t>
            </w:r>
          </w:p>
          <w:p w:rsidR="00194647" w:rsidRPr="00194647" w:rsidRDefault="00194647" w:rsidP="00194647">
            <w:pPr>
              <w:pStyle w:val="a8"/>
              <w:tabs>
                <w:tab w:val="left" w:leader="dot" w:pos="3969"/>
              </w:tabs>
              <w:spacing w:line="276" w:lineRule="auto"/>
              <w:jc w:val="center"/>
              <w:rPr>
                <w:b/>
                <w:bCs w:val="0"/>
                <w:szCs w:val="24"/>
              </w:rPr>
            </w:pPr>
            <w:r w:rsidRPr="00194647">
              <w:rPr>
                <w:b/>
                <w:bCs w:val="0"/>
                <w:szCs w:val="24"/>
              </w:rPr>
              <w:t xml:space="preserve">                                                                                        /Здравко Пенев/</w:t>
            </w:r>
          </w:p>
          <w:p w:rsidR="002E734D" w:rsidRPr="00194647" w:rsidRDefault="002E734D" w:rsidP="00194647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34D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194647" w:rsidRPr="00F64098" w:rsidRDefault="00194647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</w:pPr>
          </w:p>
          <w:p w:rsidR="002E734D" w:rsidRPr="00F6409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F64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 xml:space="preserve">Етичният кодекс на </w:t>
            </w:r>
            <w:r w:rsidRPr="00346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училищната общност помага на участниците в образователния процес и заинтересованите страни и гражданите</w:t>
            </w:r>
            <w:r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като ги информира 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какви стандарти имат право да очакват от</w:t>
            </w:r>
            <w:r w:rsid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 „Христо Смирненски“ с. Ореховица</w:t>
            </w:r>
            <w:r w:rsidRPr="00F64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. Той играе и ролята на полезен документ за служителите при взаимоотношенията им с учениците, родителите и гражданите. Като конкретизира в по-голяма степен принципите за добра администрация, Етичният кодекс спомага за насърчаването на най-високи стандарти на управление на процесите. Именно етичните стандарти представляват съществен елемент от културата на обслужване.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bidi="bg-BG"/>
              </w:rPr>
              <w:t xml:space="preserve">Приложение към чл. 1, ал. 2 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Етичният кодекс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на училищната общност в</w:t>
            </w:r>
            <w:r w:rsidR="00346024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34602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стандарт за добра практика и средство, което унифицира културата на общуването между ръководители, служители, ученици, родители, граждани и партньори. Това несъмнено е важна предпоставка за ефективността от съвместната дейност и за формиране на висок имидж на институцията в обществото. Етичният кодекс регулира и формира отношенията, ценностите, нагласите и културата в институцията.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Културата на работещите в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се проявява в тяхното поведение. За ефективното екипно взаимодействие е важно поведението на педагогическите специалисти и непедагогическия персонал да съответства на определени норми и очаквания, които са в основата на организационната култура. Организационната култура в институцията се основава на откритост, доверие, взаимно уважение, зачитане на личното достойнство и обмен на знания, и е много важен фактор за прехода към съвременна организационна среда. Проявата на уважение към колеги и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lastRenderedPageBreak/>
              <w:t>подчинени е израз на себеуважението на индивида, за разлика от т.нар. организационна антикултура, т.е. присъствие на ключови ценности с обратен знак, например вместо управленска поддръжка – осъществяване на управленско противодействие, вместо откритост – сплетни и доноси, вместо уважение към личността – демонстрации на изкуствен авторитет и т.н. Тя, от своя страна, оказва благотворно влияние върху индивидуалното поведение, като разширява и обогатява диапазона на поведенчески реакции на служителите. Кодексът в институцията е основния документ, с който се формира и утвърждава организационна култура.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Очакванията към поведението на служителите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са: проявяване на сдържаност, такт и точност при изпълнение на задължения; недопускане прояви на високомерие и пренебрежение; лично облагодетелстване от работа е недопустимо; при всички видове взаимодействия важат принципите на равнопоставеност, отговорност, почтеност,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справедливост, обективност, уважение към другите, право на изслушване и изявления, конфиденциалност и професионален морал.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Най-значимите в работата ценности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са професионализмът и партньорството (екипността).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Общуване на работното място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: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В институцията не са приемливи личните намеци и недружелюбното поведение, участието под какъвто и да е начин във „взаимни споразумения“ и каквито и да е незаконни действия за получаване на предимства.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Критиките, несъгласията и споровете се решават с цивилизовани методи в открито общуване.</w:t>
            </w:r>
          </w:p>
          <w:p w:rsidR="002E734D" w:rsidRPr="00D70888" w:rsidRDefault="002E734D" w:rsidP="002E734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Общуването с колеги на работното място трябва да е съобразено с обстоятелството да не се пречи на останалите и да се уважава личността.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bg-BG"/>
              </w:rPr>
              <w:t>Облеклото и поведението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 в институцията са средства да подчертаем нашата принадлежност към една уважаваща се организация.</w:t>
            </w:r>
          </w:p>
          <w:p w:rsidR="002E734D" w:rsidRPr="00D70888" w:rsidRDefault="002E734D" w:rsidP="002E734D">
            <w:pPr>
              <w:autoSpaceDE w:val="0"/>
              <w:autoSpaceDN w:val="0"/>
              <w:adjustRightInd w:val="0"/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 xml:space="preserve">Етичният кодекс на училищната общност в </w:t>
            </w:r>
            <w:r w:rsidR="00346024" w:rsidRPr="0034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ОУ „Христо Смирненски“ с. Ореховица</w:t>
            </w:r>
            <w:r w:rsidRPr="00D7088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bidi="bg-BG"/>
              </w:rPr>
              <w:t xml:space="preserve"> </w:t>
            </w: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е ежедневно ръководство за професионално поведение, с убеждението, че: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споделените ценности ще улеснят съвместната работа и ще направят по- удовлетворен и успешен работния ден;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помогне за социализацията на новопостъпили служители;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социалната адаптация на всички служители, като засили чувството за принадлежност към институцията;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развиването на корпоративна социална отговорност и директна ангажираност с проблемите на колегите, учениците, родителите, гражданите и бизнеса;</w:t>
            </w:r>
          </w:p>
          <w:p w:rsidR="002E734D" w:rsidRPr="00D70888" w:rsidRDefault="002E734D" w:rsidP="002E734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55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</w:pPr>
            <w:r w:rsidRPr="00D708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bg-BG"/>
              </w:rPr>
              <w:t>ще подпомогне усилията за спазването и защитата на правата, законните интереси и свободите на учениците, родителите и гражданите, които са от компетентността на институцията.</w:t>
            </w:r>
          </w:p>
          <w:p w:rsidR="002E734D" w:rsidRPr="00F64098" w:rsidRDefault="002E734D" w:rsidP="002E734D">
            <w:pPr>
              <w:spacing w:before="120"/>
              <w:ind w:left="1117" w:hanging="5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</w:pPr>
          </w:p>
          <w:p w:rsidR="002E734D" w:rsidRDefault="002E734D" w:rsidP="00F640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4647" w:rsidTr="00955AA6">
        <w:trPr>
          <w:jc w:val="center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194647" w:rsidRPr="00346024" w:rsidRDefault="00194647" w:rsidP="0034602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E734D" w:rsidRPr="00F64098" w:rsidRDefault="002E734D">
      <w:pPr>
        <w:spacing w:before="120" w:after="0"/>
        <w:ind w:left="1117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</w:p>
    <w:sectPr w:rsidR="002E734D" w:rsidRPr="00F64098" w:rsidSect="00151EB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0E" w:rsidRDefault="0067450E" w:rsidP="005B2195">
      <w:pPr>
        <w:spacing w:after="0" w:line="240" w:lineRule="auto"/>
      </w:pPr>
      <w:r>
        <w:separator/>
      </w:r>
    </w:p>
  </w:endnote>
  <w:endnote w:type="continuationSeparator" w:id="0">
    <w:p w:rsidR="0067450E" w:rsidRDefault="0067450E" w:rsidP="005B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0E" w:rsidRDefault="0067450E" w:rsidP="005B2195">
      <w:pPr>
        <w:spacing w:after="0" w:line="240" w:lineRule="auto"/>
      </w:pPr>
      <w:r>
        <w:separator/>
      </w:r>
    </w:p>
  </w:footnote>
  <w:footnote w:type="continuationSeparator" w:id="0">
    <w:p w:rsidR="0067450E" w:rsidRDefault="0067450E" w:rsidP="005B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5353C"/>
    <w:multiLevelType w:val="hybridMultilevel"/>
    <w:tmpl w:val="F52E84A6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40F778C9"/>
    <w:multiLevelType w:val="hybridMultilevel"/>
    <w:tmpl w:val="634605C8"/>
    <w:lvl w:ilvl="0" w:tplc="B964E3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34B92"/>
    <w:multiLevelType w:val="hybridMultilevel"/>
    <w:tmpl w:val="E734387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4BEB33AF"/>
    <w:multiLevelType w:val="hybridMultilevel"/>
    <w:tmpl w:val="C87CBEA4"/>
    <w:lvl w:ilvl="0" w:tplc="33AA7D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4C60379C"/>
    <w:multiLevelType w:val="hybridMultilevel"/>
    <w:tmpl w:val="19B8FCE4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63CB3C44"/>
    <w:multiLevelType w:val="hybridMultilevel"/>
    <w:tmpl w:val="07489276"/>
    <w:lvl w:ilvl="0" w:tplc="51CC83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33370"/>
    <w:multiLevelType w:val="hybridMultilevel"/>
    <w:tmpl w:val="F7F0741C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>
      <w:start w:val="1"/>
      <w:numFmt w:val="lowerLetter"/>
      <w:lvlText w:val="%2."/>
      <w:lvlJc w:val="left"/>
      <w:pPr>
        <w:ind w:left="1837" w:hanging="360"/>
      </w:pPr>
    </w:lvl>
    <w:lvl w:ilvl="2" w:tplc="0402001B">
      <w:start w:val="1"/>
      <w:numFmt w:val="lowerRoman"/>
      <w:lvlText w:val="%3."/>
      <w:lvlJc w:val="right"/>
      <w:pPr>
        <w:ind w:left="2557" w:hanging="180"/>
      </w:pPr>
    </w:lvl>
    <w:lvl w:ilvl="3" w:tplc="0402000F">
      <w:start w:val="1"/>
      <w:numFmt w:val="decimal"/>
      <w:lvlText w:val="%4."/>
      <w:lvlJc w:val="left"/>
      <w:pPr>
        <w:ind w:left="3277" w:hanging="360"/>
      </w:pPr>
    </w:lvl>
    <w:lvl w:ilvl="4" w:tplc="04020019">
      <w:start w:val="1"/>
      <w:numFmt w:val="lowerLetter"/>
      <w:lvlText w:val="%5."/>
      <w:lvlJc w:val="left"/>
      <w:pPr>
        <w:ind w:left="3997" w:hanging="360"/>
      </w:pPr>
    </w:lvl>
    <w:lvl w:ilvl="5" w:tplc="0402001B">
      <w:start w:val="1"/>
      <w:numFmt w:val="lowerRoman"/>
      <w:lvlText w:val="%6."/>
      <w:lvlJc w:val="right"/>
      <w:pPr>
        <w:ind w:left="4717" w:hanging="180"/>
      </w:pPr>
    </w:lvl>
    <w:lvl w:ilvl="6" w:tplc="0402000F">
      <w:start w:val="1"/>
      <w:numFmt w:val="decimal"/>
      <w:lvlText w:val="%7."/>
      <w:lvlJc w:val="left"/>
      <w:pPr>
        <w:ind w:left="5437" w:hanging="360"/>
      </w:pPr>
    </w:lvl>
    <w:lvl w:ilvl="7" w:tplc="04020019">
      <w:start w:val="1"/>
      <w:numFmt w:val="lowerLetter"/>
      <w:lvlText w:val="%8."/>
      <w:lvlJc w:val="left"/>
      <w:pPr>
        <w:ind w:left="6157" w:hanging="360"/>
      </w:pPr>
    </w:lvl>
    <w:lvl w:ilvl="8" w:tplc="0402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D"/>
    <w:rsid w:val="00032629"/>
    <w:rsid w:val="00087964"/>
    <w:rsid w:val="00151EBD"/>
    <w:rsid w:val="00194647"/>
    <w:rsid w:val="00241E1E"/>
    <w:rsid w:val="0027651A"/>
    <w:rsid w:val="002A08AB"/>
    <w:rsid w:val="002C480D"/>
    <w:rsid w:val="002E734D"/>
    <w:rsid w:val="00346024"/>
    <w:rsid w:val="004149AC"/>
    <w:rsid w:val="00492DA7"/>
    <w:rsid w:val="004F2165"/>
    <w:rsid w:val="00566BE8"/>
    <w:rsid w:val="005915C7"/>
    <w:rsid w:val="005949DE"/>
    <w:rsid w:val="005B2195"/>
    <w:rsid w:val="005C13B3"/>
    <w:rsid w:val="00622674"/>
    <w:rsid w:val="00637AB1"/>
    <w:rsid w:val="0067450E"/>
    <w:rsid w:val="006D43FC"/>
    <w:rsid w:val="00767EBA"/>
    <w:rsid w:val="00881580"/>
    <w:rsid w:val="008D2CED"/>
    <w:rsid w:val="00955AA6"/>
    <w:rsid w:val="00961814"/>
    <w:rsid w:val="009A0458"/>
    <w:rsid w:val="009C190C"/>
    <w:rsid w:val="009D4BE1"/>
    <w:rsid w:val="009F627D"/>
    <w:rsid w:val="00A43F5D"/>
    <w:rsid w:val="00AD10E9"/>
    <w:rsid w:val="00B42202"/>
    <w:rsid w:val="00BE2F95"/>
    <w:rsid w:val="00C0484C"/>
    <w:rsid w:val="00C60189"/>
    <w:rsid w:val="00C95369"/>
    <w:rsid w:val="00CF6E07"/>
    <w:rsid w:val="00D70888"/>
    <w:rsid w:val="00D755CA"/>
    <w:rsid w:val="00DB265F"/>
    <w:rsid w:val="00EA5CE8"/>
    <w:rsid w:val="00F0607B"/>
    <w:rsid w:val="00F64098"/>
    <w:rsid w:val="00FC3DF6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E4ACB"/>
  <w15:docId w15:val="{B8D48866-D0E6-4209-BA0F-15E169A6C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16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5B2195"/>
  </w:style>
  <w:style w:type="paragraph" w:styleId="a6">
    <w:name w:val="footer"/>
    <w:basedOn w:val="a"/>
    <w:link w:val="a7"/>
    <w:uiPriority w:val="99"/>
    <w:unhideWhenUsed/>
    <w:rsid w:val="005B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5B2195"/>
  </w:style>
  <w:style w:type="paragraph" w:styleId="a8">
    <w:name w:val="Body Text"/>
    <w:link w:val="a9"/>
    <w:rsid w:val="009D4BE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9">
    <w:name w:val="Основен текст Знак"/>
    <w:basedOn w:val="a0"/>
    <w:link w:val="a8"/>
    <w:rsid w:val="009D4BE1"/>
    <w:rPr>
      <w:rFonts w:ascii="Times New Roman" w:eastAsia="Times New Roman" w:hAnsi="Times New Roman" w:cs="Times New Roman"/>
      <w:bCs/>
      <w:sz w:val="24"/>
      <w:szCs w:val="20"/>
    </w:rPr>
  </w:style>
  <w:style w:type="table" w:styleId="aa">
    <w:name w:val="Table Grid"/>
    <w:basedOn w:val="a1"/>
    <w:uiPriority w:val="59"/>
    <w:rsid w:val="002E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460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14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414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u_orehovitsa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60E7-703E-4759-9F2C-3A200FBF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3301</Words>
  <Characters>18818</Characters>
  <Application>Microsoft Office Word</Application>
  <DocSecurity>0</DocSecurity>
  <Lines>156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Nezabravka V Beleva</dc:creator>
  <cp:lastModifiedBy>USER</cp:lastModifiedBy>
  <cp:revision>15</cp:revision>
  <cp:lastPrinted>2019-09-05T05:18:00Z</cp:lastPrinted>
  <dcterms:created xsi:type="dcterms:W3CDTF">2018-01-19T08:11:00Z</dcterms:created>
  <dcterms:modified xsi:type="dcterms:W3CDTF">2020-08-25T08:05:00Z</dcterms:modified>
</cp:coreProperties>
</file>